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A1945" w14:textId="77777777" w:rsidR="00090553" w:rsidRPr="00772409" w:rsidRDefault="00090553" w:rsidP="00090553">
      <w:pPr>
        <w:tabs>
          <w:tab w:val="left" w:pos="2618"/>
          <w:tab w:val="right" w:pos="8789"/>
        </w:tabs>
        <w:spacing w:line="360" w:lineRule="auto"/>
        <w:jc w:val="left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 w:rsidRPr="00772409">
        <w:rPr>
          <w:rFonts w:cs="Arial"/>
        </w:rPr>
        <w:t xml:space="preserve">Opole, </w:t>
      </w:r>
      <w:r w:rsidRPr="00772409">
        <w:rPr>
          <w:rFonts w:cs="Arial"/>
        </w:rPr>
        <w:fldChar w:fldCharType="begin"/>
      </w:r>
      <w:r w:rsidRPr="00772409">
        <w:rPr>
          <w:rFonts w:cs="Arial"/>
        </w:rPr>
        <w:instrText xml:space="preserve"> DOCPROPERTY  AktualnaData  \* MERGEFORMAT </w:instrText>
      </w:r>
      <w:r w:rsidRPr="00772409">
        <w:rPr>
          <w:rFonts w:cs="Arial"/>
        </w:rPr>
        <w:fldChar w:fldCharType="separate"/>
      </w:r>
      <w:r w:rsidRPr="00772409">
        <w:rPr>
          <w:rFonts w:cs="Arial"/>
        </w:rPr>
        <w:t>2026-07-27</w:t>
      </w:r>
      <w:r w:rsidRPr="00772409">
        <w:rPr>
          <w:rFonts w:cs="Arial"/>
        </w:rPr>
        <w:fldChar w:fldCharType="end"/>
      </w:r>
    </w:p>
    <w:p w14:paraId="1AE836B3" w14:textId="362FC916" w:rsidR="00090553" w:rsidRPr="00772409" w:rsidRDefault="00090553" w:rsidP="00090553">
      <w:pPr>
        <w:tabs>
          <w:tab w:val="right" w:pos="8789"/>
        </w:tabs>
        <w:spacing w:line="360" w:lineRule="auto"/>
        <w:jc w:val="left"/>
        <w:rPr>
          <w:rFonts w:cs="Arial"/>
        </w:rPr>
      </w:pPr>
      <w:r w:rsidRPr="00772409">
        <w:rPr>
          <w:rFonts w:cs="Arial"/>
        </w:rPr>
        <w:fldChar w:fldCharType="begin"/>
      </w:r>
      <w:r w:rsidRPr="00772409">
        <w:rPr>
          <w:rFonts w:cs="Arial"/>
        </w:rPr>
        <w:instrText xml:space="preserve"> DOCPROPERTY  KodKreskowy  \* MERGEFORMAT </w:instrText>
      </w:r>
      <w:r w:rsidRPr="00772409">
        <w:rPr>
          <w:rFonts w:cs="Arial"/>
        </w:rPr>
        <w:fldChar w:fldCharType="separate"/>
      </w:r>
      <w:r w:rsidRPr="00772409">
        <w:rPr>
          <w:rFonts w:cs="Arial"/>
        </w:rPr>
        <w:fldChar w:fldCharType="end"/>
      </w:r>
      <w:r w:rsidR="003A7EBB">
        <w:rPr>
          <w:noProof/>
        </w:rPr>
        <w:drawing>
          <wp:inline distT="0" distB="0" distL="0" distR="0" wp14:anchorId="1D4237AF" wp14:editId="652777E7">
            <wp:extent cx="1838325" cy="3810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872134" w14:textId="77777777" w:rsidR="00090553" w:rsidRPr="00772409" w:rsidRDefault="00090553" w:rsidP="00090553">
      <w:pPr>
        <w:tabs>
          <w:tab w:val="right" w:pos="8789"/>
        </w:tabs>
        <w:spacing w:line="360" w:lineRule="auto"/>
        <w:jc w:val="left"/>
        <w:rPr>
          <w:rFonts w:cs="Arial"/>
        </w:rPr>
      </w:pPr>
      <w:r w:rsidRPr="00772409">
        <w:rPr>
          <w:rFonts w:cs="Arial"/>
        </w:rPr>
        <w:t xml:space="preserve">UNP: </w:t>
      </w:r>
      <w:r w:rsidRPr="00772409">
        <w:rPr>
          <w:rFonts w:cs="Arial"/>
        </w:rPr>
        <w:fldChar w:fldCharType="begin"/>
      </w:r>
      <w:r w:rsidRPr="00772409">
        <w:rPr>
          <w:rFonts w:cs="Arial"/>
        </w:rPr>
        <w:instrText xml:space="preserve"> DOCPROPERTY  UNPPisma  \* MERGEFORMAT </w:instrText>
      </w:r>
      <w:r w:rsidRPr="00772409">
        <w:rPr>
          <w:rFonts w:cs="Arial"/>
        </w:rPr>
        <w:fldChar w:fldCharType="separate"/>
      </w:r>
      <w:r w:rsidRPr="00772409">
        <w:rPr>
          <w:rFonts w:cs="Arial"/>
        </w:rPr>
        <w:t>OP-26-23157</w:t>
      </w:r>
      <w:r w:rsidRPr="00772409">
        <w:rPr>
          <w:rFonts w:cs="Arial"/>
        </w:rPr>
        <w:fldChar w:fldCharType="end"/>
      </w:r>
    </w:p>
    <w:bookmarkStart w:id="0" w:name="Start"/>
    <w:bookmarkEnd w:id="0"/>
    <w:p w14:paraId="3011C03A" w14:textId="77777777" w:rsidR="00090553" w:rsidRPr="00772409" w:rsidRDefault="00090553" w:rsidP="00090553">
      <w:pPr>
        <w:tabs>
          <w:tab w:val="right" w:pos="8789"/>
        </w:tabs>
        <w:spacing w:after="200" w:line="276" w:lineRule="auto"/>
        <w:jc w:val="left"/>
        <w:rPr>
          <w:rFonts w:cs="Arial"/>
        </w:rPr>
      </w:pPr>
      <w:r w:rsidRPr="00772409">
        <w:rPr>
          <w:rFonts w:cs="Arial"/>
        </w:rPr>
        <w:fldChar w:fldCharType="begin"/>
      </w:r>
      <w:r w:rsidRPr="00772409">
        <w:rPr>
          <w:rFonts w:cs="Arial"/>
        </w:rPr>
        <w:instrText xml:space="preserve"> DOCPROPERTY  ZnakPisma  \* MERGEFORMAT </w:instrText>
      </w:r>
      <w:r w:rsidRPr="00772409">
        <w:rPr>
          <w:rFonts w:cs="Arial"/>
        </w:rPr>
        <w:fldChar w:fldCharType="separate"/>
      </w:r>
      <w:r w:rsidRPr="00772409">
        <w:rPr>
          <w:rFonts w:cs="Arial"/>
        </w:rPr>
        <w:t>OP-PORA-A.2102.4.2026.4</w:t>
      </w:r>
      <w:r w:rsidRPr="00772409">
        <w:rPr>
          <w:rFonts w:cs="Arial"/>
        </w:rPr>
        <w:fldChar w:fldCharType="end"/>
      </w:r>
    </w:p>
    <w:p w14:paraId="34083FF9" w14:textId="77777777" w:rsidR="00090553" w:rsidRPr="00772409" w:rsidRDefault="00090553" w:rsidP="00090553">
      <w:pPr>
        <w:tabs>
          <w:tab w:val="right" w:pos="8789"/>
        </w:tabs>
        <w:spacing w:line="360" w:lineRule="auto"/>
        <w:jc w:val="left"/>
        <w:rPr>
          <w:rFonts w:cs="Arial"/>
        </w:rPr>
      </w:pPr>
    </w:p>
    <w:p w14:paraId="1BA91FB5" w14:textId="77777777" w:rsidR="00035756" w:rsidRPr="008A2D64" w:rsidRDefault="00035756" w:rsidP="00035756">
      <w:pPr>
        <w:jc w:val="center"/>
      </w:pPr>
      <w:r w:rsidRPr="008A2D64">
        <w:rPr>
          <w:b/>
          <w:bCs/>
          <w:sz w:val="24"/>
          <w:szCs w:val="24"/>
        </w:rPr>
        <w:t>INFORMACJA</w:t>
      </w:r>
    </w:p>
    <w:p w14:paraId="42322477" w14:textId="77777777" w:rsidR="00035756" w:rsidRPr="008A2D64" w:rsidRDefault="00035756" w:rsidP="00035756">
      <w:pPr>
        <w:jc w:val="center"/>
      </w:pPr>
      <w:r w:rsidRPr="008A2D64">
        <w:rPr>
          <w:b/>
          <w:bCs/>
        </w:rPr>
        <w:t xml:space="preserve">O </w:t>
      </w:r>
      <w:r>
        <w:rPr>
          <w:b/>
          <w:bCs/>
        </w:rPr>
        <w:t xml:space="preserve">SPRZEDAŻY </w:t>
      </w:r>
      <w:r w:rsidRPr="008A2D64">
        <w:rPr>
          <w:b/>
          <w:bCs/>
        </w:rPr>
        <w:t>ZBĘDNYCH I ZUŻYTYCH SKŁADNIK</w:t>
      </w:r>
      <w:r>
        <w:rPr>
          <w:b/>
          <w:bCs/>
        </w:rPr>
        <w:t>ÓW</w:t>
      </w:r>
      <w:r w:rsidRPr="008A2D64">
        <w:rPr>
          <w:b/>
          <w:bCs/>
        </w:rPr>
        <w:t xml:space="preserve"> RZECZOWYCH MAJĄTKU RUCHOMEGO OKRĘGOWEGO INSPEKTORATU PRACY W </w:t>
      </w:r>
      <w:r>
        <w:rPr>
          <w:b/>
          <w:bCs/>
        </w:rPr>
        <w:t>OPOLU</w:t>
      </w:r>
    </w:p>
    <w:p w14:paraId="18ADCE89" w14:textId="77777777" w:rsidR="00035756" w:rsidRDefault="00035756" w:rsidP="00035756">
      <w:pPr>
        <w:spacing w:line="276" w:lineRule="auto"/>
        <w:rPr>
          <w:b/>
        </w:rPr>
      </w:pPr>
    </w:p>
    <w:p w14:paraId="5ED9276C" w14:textId="77777777" w:rsidR="00035756" w:rsidRDefault="00035756" w:rsidP="00035756">
      <w:pPr>
        <w:spacing w:line="276" w:lineRule="auto"/>
        <w:rPr>
          <w:rFonts w:cs="Arial"/>
        </w:rPr>
      </w:pPr>
    </w:p>
    <w:p w14:paraId="4BCA4947" w14:textId="77777777" w:rsidR="00035756" w:rsidRPr="00E37161" w:rsidRDefault="00035756" w:rsidP="00035756">
      <w:pPr>
        <w:spacing w:line="276" w:lineRule="auto"/>
        <w:ind w:firstLine="709"/>
        <w:rPr>
          <w:rFonts w:cs="Arial"/>
        </w:rPr>
      </w:pPr>
      <w:r w:rsidRPr="00E37161">
        <w:rPr>
          <w:rFonts w:cs="Arial"/>
        </w:rPr>
        <w:t xml:space="preserve">Na podstawie rozporządzenia Rady Ministrów z dnia 21 października 2019 r. </w:t>
      </w:r>
      <w:r>
        <w:rPr>
          <w:rFonts w:cs="Arial"/>
        </w:rPr>
        <w:br/>
      </w:r>
      <w:r w:rsidRPr="00E37161">
        <w:rPr>
          <w:rFonts w:cs="Arial"/>
        </w:rPr>
        <w:t>w spawie szczegółowego sposobu gospodarowania składnikami rzeczowymi majątku ruchomego Skarbu Państwa (Dz. U. z 2025 r., poz. 228</w:t>
      </w:r>
      <w:r>
        <w:rPr>
          <w:rFonts w:cs="Arial"/>
        </w:rPr>
        <w:t xml:space="preserve"> t.j.</w:t>
      </w:r>
      <w:r w:rsidRPr="00E37161">
        <w:rPr>
          <w:rFonts w:cs="Arial"/>
        </w:rPr>
        <w:t>) Państwowa Inspekcja Pracy</w:t>
      </w:r>
      <w:r>
        <w:rPr>
          <w:rFonts w:cs="Arial"/>
        </w:rPr>
        <w:t xml:space="preserve"> </w:t>
      </w:r>
      <w:r w:rsidRPr="00E37161">
        <w:rPr>
          <w:rFonts w:cs="Arial"/>
        </w:rPr>
        <w:t xml:space="preserve">Okręgowy Inspektorat Pracy w Opolu informuje, iż posiada zbędne składniki majątku ruchomego, które zakwalifikowane zostały do sprzedaży, nieodpłatnego przekazania </w:t>
      </w:r>
      <w:r>
        <w:rPr>
          <w:rFonts w:cs="Arial"/>
        </w:rPr>
        <w:br/>
      </w:r>
      <w:r w:rsidRPr="00E37161">
        <w:rPr>
          <w:rFonts w:cs="Arial"/>
        </w:rPr>
        <w:t>lub darowizny</w:t>
      </w:r>
      <w:r>
        <w:rPr>
          <w:rFonts w:cs="Arial"/>
        </w:rPr>
        <w:t xml:space="preserve"> – </w:t>
      </w:r>
      <w:r w:rsidRPr="00E37161">
        <w:rPr>
          <w:rFonts w:cs="Arial"/>
        </w:rPr>
        <w:t xml:space="preserve">szczegółowo przedstawione w załączniku nr 1 do niniejszego pisma. </w:t>
      </w:r>
    </w:p>
    <w:p w14:paraId="2A6A09FA" w14:textId="77777777" w:rsidR="00035756" w:rsidRPr="00035756" w:rsidRDefault="00035756" w:rsidP="00035756">
      <w:pPr>
        <w:spacing w:line="276" w:lineRule="auto"/>
        <w:rPr>
          <w:rFonts w:cs="Arial"/>
        </w:rPr>
      </w:pPr>
      <w:r>
        <w:rPr>
          <w:rFonts w:cs="Arial"/>
        </w:rPr>
        <w:t xml:space="preserve"> </w:t>
      </w:r>
      <w:r>
        <w:rPr>
          <w:rFonts w:cs="Arial"/>
        </w:rPr>
        <w:tab/>
      </w:r>
      <w:r w:rsidRPr="00E37161">
        <w:rPr>
          <w:rFonts w:cs="Arial"/>
        </w:rPr>
        <w:t xml:space="preserve">Zainteresowani </w:t>
      </w:r>
      <w:r>
        <w:rPr>
          <w:rFonts w:cs="Arial"/>
        </w:rPr>
        <w:t xml:space="preserve"> </w:t>
      </w:r>
      <w:r w:rsidRPr="00E37161">
        <w:rPr>
          <w:rFonts w:cs="Arial"/>
        </w:rPr>
        <w:t xml:space="preserve">nabyciem </w:t>
      </w:r>
      <w:r>
        <w:rPr>
          <w:rFonts w:cs="Arial"/>
        </w:rPr>
        <w:t xml:space="preserve"> </w:t>
      </w:r>
      <w:r w:rsidRPr="00E37161">
        <w:rPr>
          <w:rFonts w:cs="Arial"/>
        </w:rPr>
        <w:t>wymienionych</w:t>
      </w:r>
      <w:r>
        <w:rPr>
          <w:rFonts w:cs="Arial"/>
        </w:rPr>
        <w:t xml:space="preserve"> </w:t>
      </w:r>
      <w:r w:rsidRPr="00E37161">
        <w:rPr>
          <w:rFonts w:cs="Arial"/>
        </w:rPr>
        <w:t xml:space="preserve"> składników</w:t>
      </w:r>
      <w:r>
        <w:rPr>
          <w:rFonts w:cs="Arial"/>
        </w:rPr>
        <w:t xml:space="preserve"> </w:t>
      </w:r>
      <w:r w:rsidRPr="00E37161">
        <w:rPr>
          <w:rFonts w:cs="Arial"/>
        </w:rPr>
        <w:t xml:space="preserve"> majątku</w:t>
      </w:r>
      <w:r>
        <w:rPr>
          <w:rFonts w:cs="Arial"/>
        </w:rPr>
        <w:t xml:space="preserve"> </w:t>
      </w:r>
      <w:r w:rsidRPr="00E37161">
        <w:rPr>
          <w:rFonts w:cs="Arial"/>
        </w:rPr>
        <w:t xml:space="preserve"> mogą</w:t>
      </w:r>
      <w:r>
        <w:rPr>
          <w:rFonts w:cs="Arial"/>
        </w:rPr>
        <w:t xml:space="preserve">  </w:t>
      </w:r>
      <w:r w:rsidRPr="00E37161">
        <w:rPr>
          <w:rFonts w:cs="Arial"/>
        </w:rPr>
        <w:t xml:space="preserve"> przesyłać oferty </w:t>
      </w:r>
      <w:r>
        <w:rPr>
          <w:rFonts w:cs="Arial"/>
        </w:rPr>
        <w:t xml:space="preserve">pocztą/kurierem </w:t>
      </w:r>
      <w:r w:rsidRPr="00E37161">
        <w:rPr>
          <w:rFonts w:cs="Arial"/>
        </w:rPr>
        <w:t xml:space="preserve">lub złożyć je osobiście w </w:t>
      </w:r>
      <w:r>
        <w:rPr>
          <w:rFonts w:cs="Arial"/>
        </w:rPr>
        <w:t>Sekretariacie,</w:t>
      </w:r>
      <w:r w:rsidRPr="00E37161">
        <w:rPr>
          <w:rFonts w:cs="Arial"/>
        </w:rPr>
        <w:t xml:space="preserve"> </w:t>
      </w:r>
      <w:r>
        <w:rPr>
          <w:rFonts w:cs="Arial"/>
        </w:rPr>
        <w:t xml:space="preserve">w nieprzekraczalnym terminie </w:t>
      </w:r>
      <w:r w:rsidRPr="00035756">
        <w:rPr>
          <w:rFonts w:cs="Arial"/>
          <w:b/>
          <w:bCs/>
          <w:spacing w:val="-6"/>
        </w:rPr>
        <w:t>do dnia 11.08.2026 r. do godz. 14:</w:t>
      </w:r>
      <w:r w:rsidRPr="00035756">
        <w:rPr>
          <w:rFonts w:cs="Arial"/>
          <w:b/>
          <w:bCs/>
        </w:rPr>
        <w:t>00</w:t>
      </w:r>
      <w:r w:rsidRPr="00035756">
        <w:rPr>
          <w:rFonts w:cs="Arial"/>
        </w:rPr>
        <w:t>.</w:t>
      </w:r>
    </w:p>
    <w:p w14:paraId="410D85DA" w14:textId="77777777" w:rsidR="00035756" w:rsidRPr="00035756" w:rsidRDefault="00035756" w:rsidP="00035756">
      <w:pPr>
        <w:spacing w:line="276" w:lineRule="auto"/>
        <w:rPr>
          <w:rFonts w:cs="Arial"/>
        </w:rPr>
      </w:pPr>
    </w:p>
    <w:p w14:paraId="3ED4C15B" w14:textId="77777777" w:rsidR="00035756" w:rsidRPr="00035756" w:rsidRDefault="00035756" w:rsidP="00035756">
      <w:pPr>
        <w:spacing w:line="276" w:lineRule="auto"/>
        <w:rPr>
          <w:rFonts w:cs="Arial"/>
          <w:b/>
          <w:bCs/>
        </w:rPr>
      </w:pPr>
      <w:r w:rsidRPr="00035756">
        <w:rPr>
          <w:rFonts w:cs="Arial"/>
          <w:b/>
          <w:bCs/>
        </w:rPr>
        <w:t>Adres:</w:t>
      </w:r>
    </w:p>
    <w:p w14:paraId="030A8CA4" w14:textId="77777777" w:rsidR="00035756" w:rsidRPr="00035756" w:rsidRDefault="00035756" w:rsidP="00035756">
      <w:pPr>
        <w:spacing w:line="276" w:lineRule="auto"/>
        <w:rPr>
          <w:rFonts w:cs="Arial"/>
          <w:i/>
          <w:iCs/>
        </w:rPr>
      </w:pPr>
      <w:r w:rsidRPr="00035756">
        <w:rPr>
          <w:rFonts w:cs="Arial"/>
          <w:i/>
          <w:iCs/>
        </w:rPr>
        <w:t>Państwowa Inspekcja Pracy</w:t>
      </w:r>
    </w:p>
    <w:p w14:paraId="46C2151E" w14:textId="77777777" w:rsidR="00035756" w:rsidRPr="00035756" w:rsidRDefault="00035756" w:rsidP="00035756">
      <w:pPr>
        <w:spacing w:line="276" w:lineRule="auto"/>
        <w:rPr>
          <w:rFonts w:cs="Arial"/>
          <w:i/>
          <w:iCs/>
        </w:rPr>
      </w:pPr>
      <w:r w:rsidRPr="00035756">
        <w:rPr>
          <w:rFonts w:cs="Arial"/>
          <w:i/>
          <w:iCs/>
        </w:rPr>
        <w:t>Okręgowy Inspektorat Pracy w Opolu</w:t>
      </w:r>
    </w:p>
    <w:p w14:paraId="1EB0F9D1" w14:textId="77777777" w:rsidR="00035756" w:rsidRPr="00035756" w:rsidRDefault="00035756" w:rsidP="00035756">
      <w:pPr>
        <w:spacing w:line="276" w:lineRule="auto"/>
        <w:rPr>
          <w:rFonts w:cs="Arial"/>
          <w:i/>
          <w:iCs/>
        </w:rPr>
      </w:pPr>
      <w:r w:rsidRPr="00035756">
        <w:rPr>
          <w:rFonts w:cs="Arial"/>
          <w:i/>
          <w:iCs/>
        </w:rPr>
        <w:t>ul. Oleska 121 C, 45-231 Opole</w:t>
      </w:r>
    </w:p>
    <w:p w14:paraId="066C9036" w14:textId="77777777" w:rsidR="00035756" w:rsidRPr="00035756" w:rsidRDefault="00035756" w:rsidP="00035756">
      <w:pPr>
        <w:spacing w:line="276" w:lineRule="auto"/>
        <w:rPr>
          <w:rFonts w:cs="Arial"/>
          <w:i/>
          <w:iCs/>
        </w:rPr>
      </w:pPr>
      <w:r w:rsidRPr="00035756">
        <w:rPr>
          <w:rFonts w:cs="Arial"/>
          <w:i/>
          <w:iCs/>
        </w:rPr>
        <w:t>Sekretariat, II piętro, pok. 22</w:t>
      </w:r>
    </w:p>
    <w:p w14:paraId="0DE50D76" w14:textId="77777777" w:rsidR="00035756" w:rsidRPr="00035756" w:rsidRDefault="00035756" w:rsidP="00035756">
      <w:pPr>
        <w:spacing w:line="276" w:lineRule="auto"/>
        <w:rPr>
          <w:rFonts w:cs="Arial"/>
        </w:rPr>
      </w:pPr>
      <w:r w:rsidRPr="00035756">
        <w:rPr>
          <w:rFonts w:cs="Arial"/>
        </w:rPr>
        <w:t xml:space="preserve"> </w:t>
      </w:r>
      <w:r w:rsidRPr="00035756">
        <w:rPr>
          <w:rFonts w:cs="Arial"/>
        </w:rPr>
        <w:tab/>
      </w:r>
    </w:p>
    <w:p w14:paraId="274210EE" w14:textId="28881451" w:rsidR="00035756" w:rsidRPr="00035756" w:rsidRDefault="00035756" w:rsidP="00035756">
      <w:pPr>
        <w:spacing w:line="276" w:lineRule="auto"/>
        <w:ind w:firstLine="709"/>
        <w:rPr>
          <w:rFonts w:cs="Arial"/>
          <w:b/>
          <w:bCs/>
        </w:rPr>
      </w:pPr>
      <w:r w:rsidRPr="00035756">
        <w:rPr>
          <w:rFonts w:cs="Arial"/>
        </w:rPr>
        <w:t xml:space="preserve">Oferty należy złożyć w zamkniętej (zaklejonej) kopercie z dopiskiem: </w:t>
      </w:r>
      <w:r w:rsidRPr="00035756">
        <w:rPr>
          <w:rFonts w:cs="Arial"/>
        </w:rPr>
        <w:br/>
      </w:r>
      <w:r w:rsidRPr="00035756">
        <w:rPr>
          <w:rFonts w:cs="Arial"/>
          <w:b/>
          <w:bCs/>
        </w:rPr>
        <w:t>,,Dotyczy postępowania znak OP-PORA-A.2102.4.2026 - nie otwierać przed 11.08.2026 r., godz. 14:00</w:t>
      </w:r>
      <w:r>
        <w:rPr>
          <w:rFonts w:cs="Arial"/>
          <w:b/>
          <w:bCs/>
        </w:rPr>
        <w:t>”</w:t>
      </w:r>
      <w:r w:rsidRPr="00035756">
        <w:rPr>
          <w:rFonts w:cs="Arial"/>
          <w:b/>
          <w:bCs/>
        </w:rPr>
        <w:t>.</w:t>
      </w:r>
    </w:p>
    <w:p w14:paraId="2C90429E" w14:textId="00CC4C37" w:rsidR="00035756" w:rsidRPr="00E37161" w:rsidRDefault="00035756" w:rsidP="00035756">
      <w:pPr>
        <w:spacing w:line="276" w:lineRule="auto"/>
        <w:rPr>
          <w:rFonts w:cs="Arial"/>
        </w:rPr>
      </w:pPr>
      <w:r>
        <w:rPr>
          <w:rFonts w:cs="Arial"/>
        </w:rPr>
        <w:t xml:space="preserve"> </w:t>
      </w:r>
      <w:r>
        <w:rPr>
          <w:rFonts w:cs="Arial"/>
        </w:rPr>
        <w:tab/>
      </w:r>
      <w:r w:rsidRPr="00E37161">
        <w:rPr>
          <w:rFonts w:cs="Arial"/>
        </w:rPr>
        <w:t>Okręgowy Inspektorat Pracy w Opolu informuje, że przy rozpatrywaniu złożonych wniosków w pierwszej kolejności uwzględni potrzeby innych jednostek, jeżeli wnioskodawca wykaże, iż przekazywane składniki majątku wykorzystywane będą do realizacji zadań publicznych.</w:t>
      </w:r>
      <w:r>
        <w:rPr>
          <w:rFonts w:cs="Arial"/>
        </w:rPr>
        <w:t xml:space="preserve"> </w:t>
      </w:r>
      <w:r w:rsidRPr="00E37161">
        <w:rPr>
          <w:rFonts w:cs="Arial"/>
        </w:rPr>
        <w:t xml:space="preserve">W przypadku otrzymania większej liczby wniosków </w:t>
      </w:r>
      <w:r>
        <w:rPr>
          <w:rFonts w:cs="Arial"/>
        </w:rPr>
        <w:br/>
      </w:r>
      <w:r w:rsidRPr="00E37161">
        <w:rPr>
          <w:rFonts w:cs="Arial"/>
        </w:rPr>
        <w:t>o nieodpłatne przekazanie i darowiznę</w:t>
      </w:r>
      <w:r>
        <w:rPr>
          <w:rFonts w:cs="Arial"/>
        </w:rPr>
        <w:t xml:space="preserve"> </w:t>
      </w:r>
      <w:r w:rsidRPr="00E37161">
        <w:rPr>
          <w:rFonts w:cs="Arial"/>
        </w:rPr>
        <w:t>o przyznaniu decydować będzie kolejność wpływu wniosków (data i godzina).</w:t>
      </w:r>
    </w:p>
    <w:p w14:paraId="35587E2B" w14:textId="77777777" w:rsidR="00035756" w:rsidRPr="00E37161" w:rsidRDefault="00035756" w:rsidP="00035756">
      <w:pPr>
        <w:spacing w:line="276" w:lineRule="auto"/>
        <w:rPr>
          <w:rFonts w:cs="Arial"/>
        </w:rPr>
      </w:pPr>
      <w:r>
        <w:rPr>
          <w:rFonts w:cs="Arial"/>
        </w:rPr>
        <w:t xml:space="preserve"> </w:t>
      </w:r>
      <w:r>
        <w:rPr>
          <w:rFonts w:cs="Arial"/>
        </w:rPr>
        <w:tab/>
      </w:r>
      <w:r w:rsidRPr="00E37161">
        <w:rPr>
          <w:rFonts w:cs="Arial"/>
        </w:rPr>
        <w:t>Do wniosku o darowiznę lub nieodpłatne przekazanie</w:t>
      </w:r>
      <w:r>
        <w:rPr>
          <w:rFonts w:cs="Arial"/>
        </w:rPr>
        <w:t xml:space="preserve"> (załącznik nr 2)</w:t>
      </w:r>
      <w:r w:rsidRPr="00E37161">
        <w:rPr>
          <w:rFonts w:cs="Arial"/>
        </w:rPr>
        <w:t xml:space="preserve"> wymagane jest dołączenie dokumentu umożliwiającego potwierdzenie statusu prawnego podmiotu (np. statut albo inny dokument określający jego organizację oraz przedmiot działalności). </w:t>
      </w:r>
    </w:p>
    <w:p w14:paraId="1EECF823" w14:textId="77777777" w:rsidR="00035756" w:rsidRDefault="00035756" w:rsidP="00035756">
      <w:pPr>
        <w:spacing w:line="276" w:lineRule="auto"/>
        <w:rPr>
          <w:rFonts w:cs="Arial"/>
        </w:rPr>
      </w:pPr>
      <w:r>
        <w:rPr>
          <w:rFonts w:cs="Arial"/>
        </w:rPr>
        <w:t xml:space="preserve"> </w:t>
      </w:r>
      <w:r>
        <w:rPr>
          <w:rFonts w:cs="Arial"/>
        </w:rPr>
        <w:tab/>
      </w:r>
      <w:r w:rsidRPr="00E37161">
        <w:rPr>
          <w:rFonts w:cs="Arial"/>
        </w:rPr>
        <w:t>Osoby prawne lub fizyczne zainteresowane nabyciem składnika wyposażenia wymienionego w załączonym wykazie mogą składać pisemne oferty wypełniając formularz z załącznika nr 2.</w:t>
      </w:r>
      <w:r>
        <w:rPr>
          <w:rFonts w:cs="Arial"/>
        </w:rPr>
        <w:t xml:space="preserve"> </w:t>
      </w:r>
      <w:r w:rsidRPr="00E37161">
        <w:rPr>
          <w:rFonts w:cs="Arial"/>
        </w:rPr>
        <w:t>Wyszczególnione w wykazie składniki wyposażenia można oglądać w siedzibie Okręgowego Inspektoratu Pracy w Opolu, przy ulicy Oleskiej 121 C.</w:t>
      </w:r>
    </w:p>
    <w:p w14:paraId="03F81941" w14:textId="77777777" w:rsidR="00035756" w:rsidRPr="00E37161" w:rsidRDefault="00035756" w:rsidP="00035756">
      <w:pPr>
        <w:spacing w:line="276" w:lineRule="auto"/>
        <w:rPr>
          <w:rFonts w:cs="Arial"/>
        </w:rPr>
      </w:pPr>
      <w:r>
        <w:rPr>
          <w:rFonts w:cs="Arial"/>
        </w:rPr>
        <w:lastRenderedPageBreak/>
        <w:t xml:space="preserve"> </w:t>
      </w:r>
      <w:r>
        <w:rPr>
          <w:rFonts w:cs="Arial"/>
        </w:rPr>
        <w:tab/>
      </w:r>
      <w:r w:rsidRPr="00E37161">
        <w:rPr>
          <w:rFonts w:cs="Arial"/>
        </w:rPr>
        <w:t xml:space="preserve">Cena jednostkowa brutto zakupu, zaproponowana przez Oferenta, nie może być niższa od ceny jednostkowej brutto oferowanych składników określonej w załączniku nr 1 do niniejszego ogłoszenia. Prawo nabycia składnika przysługuje oferentowi, który zaproponuje najwyższą cenę brutto wskazanego składnika. Jeśli dwóch oferentów zaproponuję tę samą cenę, Sprzedający poprosi tych Oferentów o złożenie ponownej oferty. </w:t>
      </w:r>
    </w:p>
    <w:p w14:paraId="5FED917A" w14:textId="77777777" w:rsidR="00035756" w:rsidRPr="00E37161" w:rsidRDefault="00035756" w:rsidP="00035756">
      <w:pPr>
        <w:spacing w:line="276" w:lineRule="auto"/>
        <w:rPr>
          <w:rFonts w:cs="Arial"/>
        </w:rPr>
      </w:pPr>
      <w:r>
        <w:rPr>
          <w:rFonts w:cs="Arial"/>
        </w:rPr>
        <w:t xml:space="preserve"> </w:t>
      </w:r>
      <w:r>
        <w:rPr>
          <w:rFonts w:cs="Arial"/>
        </w:rPr>
        <w:tab/>
      </w:r>
      <w:r w:rsidRPr="00E37161">
        <w:rPr>
          <w:rFonts w:cs="Arial"/>
        </w:rPr>
        <w:t xml:space="preserve">Oferent, który zaproponował najwyższą cenę brutto wnosi zapłatę za wskazane składniki majątku ruchomego w terminie 7 dni od dnia podpisania umowy sprzedaży ze Sprzedającym. Termin podpisania umowy jest ustalany bezpośrednio z Oferentem.  </w:t>
      </w:r>
    </w:p>
    <w:p w14:paraId="37F2DE5F" w14:textId="77777777" w:rsidR="00035756" w:rsidRPr="00E37161" w:rsidRDefault="00035756" w:rsidP="00035756">
      <w:pPr>
        <w:spacing w:line="276" w:lineRule="auto"/>
        <w:rPr>
          <w:rFonts w:cs="Arial"/>
        </w:rPr>
      </w:pPr>
      <w:r>
        <w:rPr>
          <w:rFonts w:cs="Arial"/>
        </w:rPr>
        <w:t xml:space="preserve"> </w:t>
      </w:r>
      <w:r>
        <w:rPr>
          <w:rFonts w:cs="Arial"/>
        </w:rPr>
        <w:tab/>
      </w:r>
      <w:r w:rsidRPr="00E37161">
        <w:rPr>
          <w:rFonts w:cs="Arial"/>
        </w:rPr>
        <w:t xml:space="preserve">Oferent zobowiązany jest do odbioru </w:t>
      </w:r>
      <w:r>
        <w:rPr>
          <w:rFonts w:cs="Arial"/>
        </w:rPr>
        <w:t>zakupio</w:t>
      </w:r>
      <w:r w:rsidRPr="00E37161">
        <w:rPr>
          <w:rFonts w:cs="Arial"/>
        </w:rPr>
        <w:t xml:space="preserve">nych składników po dokonanej przez niego zapłacie, w terminie i formie uzgodnionej ze Sprzedającym, po podpisaniu protokołu odbiorczego. </w:t>
      </w:r>
    </w:p>
    <w:p w14:paraId="7B49AF4F" w14:textId="77777777" w:rsidR="00035756" w:rsidRPr="00E37161" w:rsidRDefault="00035756" w:rsidP="00035756">
      <w:pPr>
        <w:spacing w:line="276" w:lineRule="auto"/>
        <w:rPr>
          <w:rFonts w:cs="Arial"/>
        </w:rPr>
      </w:pPr>
      <w:r>
        <w:rPr>
          <w:rFonts w:cs="Arial"/>
        </w:rPr>
        <w:t xml:space="preserve"> </w:t>
      </w:r>
      <w:r>
        <w:rPr>
          <w:rFonts w:cs="Arial"/>
        </w:rPr>
        <w:tab/>
      </w:r>
      <w:r w:rsidRPr="00E37161">
        <w:rPr>
          <w:rFonts w:cs="Arial"/>
        </w:rPr>
        <w:t xml:space="preserve">W przypadku nie wypełnienia warunków, o których mowa </w:t>
      </w:r>
      <w:r>
        <w:rPr>
          <w:rFonts w:cs="Arial"/>
        </w:rPr>
        <w:t>powyżej,</w:t>
      </w:r>
      <w:r w:rsidRPr="00E37161">
        <w:rPr>
          <w:rFonts w:cs="Arial"/>
        </w:rPr>
        <w:t xml:space="preserve"> składniki nie zostaną sprzedane i wydane, a złożona oferta stanie się nieważna. Sprzedający wybierze kolejną najkorzystniejszą ofertę kupna spośród pozostałych ofert. </w:t>
      </w:r>
    </w:p>
    <w:p w14:paraId="54D770DE" w14:textId="77777777" w:rsidR="00035756" w:rsidRPr="00E37161" w:rsidRDefault="00035756" w:rsidP="00035756">
      <w:pPr>
        <w:spacing w:line="276" w:lineRule="auto"/>
        <w:rPr>
          <w:rFonts w:cs="Arial"/>
        </w:rPr>
      </w:pPr>
      <w:r>
        <w:rPr>
          <w:rFonts w:cs="Arial"/>
        </w:rPr>
        <w:t xml:space="preserve"> </w:t>
      </w:r>
      <w:r>
        <w:rPr>
          <w:rFonts w:cs="Arial"/>
        </w:rPr>
        <w:tab/>
      </w:r>
      <w:r w:rsidRPr="00E37161">
        <w:rPr>
          <w:rFonts w:cs="Arial"/>
        </w:rPr>
        <w:t xml:space="preserve">Sprzedający nie udziela gwarancji na sprzedane/przekazane/darowane składniki majątku ruchomego, nie dokonuje ich wymiany i nie przyjmuje ich zwrotu. Wszelkie koszty związane z odbiorem składników ponosi kupujący/przyjmujący/obdarowany. </w:t>
      </w:r>
    </w:p>
    <w:p w14:paraId="6811E88F" w14:textId="77777777" w:rsidR="00035756" w:rsidRPr="00E37161" w:rsidRDefault="00035756" w:rsidP="00035756">
      <w:pPr>
        <w:spacing w:line="276" w:lineRule="auto"/>
        <w:rPr>
          <w:rFonts w:cs="Arial"/>
        </w:rPr>
      </w:pPr>
      <w:r>
        <w:rPr>
          <w:rFonts w:cs="Arial"/>
        </w:rPr>
        <w:t xml:space="preserve"> </w:t>
      </w:r>
      <w:r>
        <w:rPr>
          <w:rFonts w:cs="Arial"/>
        </w:rPr>
        <w:tab/>
      </w:r>
      <w:r w:rsidRPr="00E37161">
        <w:rPr>
          <w:rFonts w:cs="Arial"/>
        </w:rPr>
        <w:t xml:space="preserve">W przypadku złożenia oferty niepodpisanej, nieterminowo złożonej, nieprawidłowo wypełnionej lub złożenia w innym miejscu niż wymagane, oferta nie zostanie rozpatrzona, staje się nieważna i podlega odrzuceniu. </w:t>
      </w:r>
    </w:p>
    <w:p w14:paraId="1213B614" w14:textId="77777777" w:rsidR="00035756" w:rsidRPr="00E37161" w:rsidRDefault="00035756" w:rsidP="00035756">
      <w:pPr>
        <w:spacing w:line="276" w:lineRule="auto"/>
        <w:rPr>
          <w:rFonts w:cs="Arial"/>
        </w:rPr>
      </w:pPr>
      <w:r>
        <w:rPr>
          <w:rFonts w:cs="Arial"/>
        </w:rPr>
        <w:t xml:space="preserve"> </w:t>
      </w:r>
      <w:r>
        <w:rPr>
          <w:rFonts w:cs="Arial"/>
        </w:rPr>
        <w:tab/>
      </w:r>
      <w:r w:rsidRPr="00E37161">
        <w:rPr>
          <w:rFonts w:cs="Arial"/>
        </w:rPr>
        <w:t xml:space="preserve">Okręgowy Inspektorat Pracy w Opolu zastrzega, iż może odwołać możliwość sprzedaży, nieodpłatnego przekazania lub darowizny w każdym czasie, bez podania przyczyny, a zainteresowanym nie przysługują wobec Okręgowego Inspektoratu Pracy </w:t>
      </w:r>
      <w:r>
        <w:rPr>
          <w:rFonts w:cs="Arial"/>
        </w:rPr>
        <w:br/>
      </w:r>
      <w:r w:rsidRPr="00E37161">
        <w:rPr>
          <w:rFonts w:cs="Arial"/>
        </w:rPr>
        <w:t xml:space="preserve">w Opolu żadne roszczenia. </w:t>
      </w:r>
    </w:p>
    <w:p w14:paraId="193CE7F9" w14:textId="77777777" w:rsidR="00035756" w:rsidRPr="00E37161" w:rsidRDefault="00035756" w:rsidP="00035756">
      <w:pPr>
        <w:spacing w:line="276" w:lineRule="auto"/>
        <w:rPr>
          <w:rFonts w:cs="Arial"/>
        </w:rPr>
      </w:pPr>
      <w:r>
        <w:rPr>
          <w:rFonts w:cs="Arial"/>
        </w:rPr>
        <w:t xml:space="preserve"> </w:t>
      </w:r>
      <w:r>
        <w:rPr>
          <w:rFonts w:cs="Arial"/>
        </w:rPr>
        <w:tab/>
      </w:r>
      <w:r w:rsidRPr="00312642">
        <w:rPr>
          <w:rFonts w:cs="Arial"/>
        </w:rPr>
        <w:t>Okręgowy Inspektorat Pracy w Opolu nie jest płatnikiem podatku VAT i nie wystawia faktur VAT.</w:t>
      </w:r>
    </w:p>
    <w:p w14:paraId="509BF29B" w14:textId="77777777" w:rsidR="00035756" w:rsidRDefault="00035756" w:rsidP="00035756">
      <w:pPr>
        <w:spacing w:line="276" w:lineRule="auto"/>
        <w:rPr>
          <w:rFonts w:cs="Arial"/>
        </w:rPr>
      </w:pPr>
      <w:r>
        <w:rPr>
          <w:rFonts w:cs="Arial"/>
        </w:rPr>
        <w:t xml:space="preserve"> </w:t>
      </w:r>
      <w:r>
        <w:rPr>
          <w:rFonts w:cs="Arial"/>
        </w:rPr>
        <w:tab/>
      </w:r>
      <w:r w:rsidRPr="00E37161">
        <w:rPr>
          <w:rFonts w:cs="Arial"/>
        </w:rPr>
        <w:t>Ogólna informacja o stanie technicznym składników została wskazana w wykazie zbędnych składników rzeczowych majątku ruchomego stanowiącym załącznik nr 1 do niniejszego ogłoszenia.</w:t>
      </w:r>
    </w:p>
    <w:p w14:paraId="09B6F22A" w14:textId="77777777" w:rsidR="00035756" w:rsidRDefault="00035756" w:rsidP="00035756">
      <w:pPr>
        <w:spacing w:line="276" w:lineRule="auto"/>
        <w:rPr>
          <w:rFonts w:cs="Arial"/>
        </w:rPr>
      </w:pPr>
    </w:p>
    <w:p w14:paraId="4A74DE2B" w14:textId="77777777" w:rsidR="00035756" w:rsidRPr="00692D02" w:rsidRDefault="00035756" w:rsidP="00035756">
      <w:pPr>
        <w:spacing w:line="276" w:lineRule="auto"/>
        <w:rPr>
          <w:rFonts w:cs="Arial"/>
          <w:b/>
          <w:bCs/>
        </w:rPr>
      </w:pPr>
    </w:p>
    <w:p w14:paraId="007BF835" w14:textId="77777777" w:rsidR="00035756" w:rsidRPr="00692D02" w:rsidRDefault="00035756" w:rsidP="00035756">
      <w:pPr>
        <w:spacing w:line="276" w:lineRule="auto"/>
        <w:rPr>
          <w:rFonts w:cs="Arial"/>
          <w:b/>
          <w:bCs/>
        </w:rPr>
      </w:pPr>
      <w:r w:rsidRPr="00692D02">
        <w:rPr>
          <w:rFonts w:cs="Arial"/>
          <w:b/>
          <w:bCs/>
        </w:rPr>
        <w:t>Załączniki: 1</w:t>
      </w:r>
    </w:p>
    <w:p w14:paraId="2EEDC1E7" w14:textId="77777777" w:rsidR="00035756" w:rsidRDefault="00035756" w:rsidP="00035756">
      <w:pPr>
        <w:numPr>
          <w:ilvl w:val="0"/>
          <w:numId w:val="1"/>
        </w:numPr>
        <w:spacing w:line="276" w:lineRule="auto"/>
        <w:rPr>
          <w:rFonts w:cs="Arial"/>
        </w:rPr>
      </w:pPr>
      <w:r>
        <w:rPr>
          <w:rFonts w:cs="Arial"/>
        </w:rPr>
        <w:t>Wykaz składników do likwidacji</w:t>
      </w:r>
    </w:p>
    <w:p w14:paraId="72347AAE" w14:textId="3D3A34C5" w:rsidR="00035756" w:rsidRDefault="00035756" w:rsidP="00035756">
      <w:pPr>
        <w:numPr>
          <w:ilvl w:val="0"/>
          <w:numId w:val="1"/>
        </w:numPr>
        <w:spacing w:line="276" w:lineRule="auto"/>
        <w:rPr>
          <w:rFonts w:cs="Arial"/>
        </w:rPr>
      </w:pPr>
      <w:r>
        <w:rPr>
          <w:rFonts w:cs="Arial"/>
        </w:rPr>
        <w:t>Formularz</w:t>
      </w:r>
      <w:r w:rsidR="00802F57">
        <w:rPr>
          <w:rFonts w:cs="Arial"/>
        </w:rPr>
        <w:t xml:space="preserve"> – </w:t>
      </w:r>
      <w:r>
        <w:rPr>
          <w:rFonts w:cs="Arial"/>
        </w:rPr>
        <w:t>sprzedaż/ darowizna</w:t>
      </w:r>
    </w:p>
    <w:p w14:paraId="625360A7" w14:textId="77777777" w:rsidR="00035756" w:rsidRDefault="00035756" w:rsidP="00035756">
      <w:pPr>
        <w:spacing w:line="276" w:lineRule="auto"/>
        <w:rPr>
          <w:rFonts w:cs="Arial"/>
        </w:rPr>
      </w:pPr>
    </w:p>
    <w:p w14:paraId="33AFDD6E" w14:textId="77777777" w:rsidR="00035756" w:rsidRDefault="00035756" w:rsidP="00035756">
      <w:pPr>
        <w:spacing w:line="276" w:lineRule="auto"/>
        <w:rPr>
          <w:rFonts w:cs="Arial"/>
        </w:rPr>
      </w:pPr>
    </w:p>
    <w:p w14:paraId="7CCE9AFA" w14:textId="77777777" w:rsidR="00035756" w:rsidRDefault="00035756" w:rsidP="00035756">
      <w:pPr>
        <w:spacing w:line="276" w:lineRule="auto"/>
        <w:rPr>
          <w:rFonts w:cs="Arial"/>
        </w:rPr>
      </w:pPr>
    </w:p>
    <w:p w14:paraId="1D1C56BE" w14:textId="77777777" w:rsidR="00035756" w:rsidRDefault="00035756" w:rsidP="00035756">
      <w:pPr>
        <w:spacing w:line="276" w:lineRule="auto"/>
        <w:ind w:firstLine="360"/>
        <w:rPr>
          <w:rFonts w:cs="Arial"/>
        </w:rPr>
      </w:pPr>
    </w:p>
    <w:p w14:paraId="63387C7B" w14:textId="77777777" w:rsidR="00035756" w:rsidRPr="002D5A86" w:rsidRDefault="00035756" w:rsidP="00035756">
      <w:pPr>
        <w:spacing w:line="276" w:lineRule="auto"/>
        <w:ind w:left="3545" w:firstLine="709"/>
        <w:rPr>
          <w:rFonts w:cs="Arial"/>
        </w:rPr>
      </w:pPr>
      <w:r>
        <w:rPr>
          <w:rFonts w:cs="Arial"/>
        </w:rPr>
        <w:t>……………………………………….</w:t>
      </w:r>
    </w:p>
    <w:p w14:paraId="011EFFA6" w14:textId="1E180CA0" w:rsidR="00BD0976" w:rsidRPr="002D5A86" w:rsidRDefault="00BD0976" w:rsidP="00035756">
      <w:pPr>
        <w:spacing w:line="276" w:lineRule="auto"/>
        <w:ind w:left="4253"/>
        <w:jc w:val="left"/>
        <w:rPr>
          <w:rFonts w:cs="Arial"/>
        </w:rPr>
      </w:pPr>
    </w:p>
    <w:sectPr w:rsidR="00BD0976" w:rsidRPr="002D5A86" w:rsidSect="00A644F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701" w:right="1134" w:bottom="1247" w:left="1985" w:header="851" w:footer="5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E26FF" w14:textId="77777777" w:rsidR="004B46B9" w:rsidRDefault="004B46B9">
      <w:r>
        <w:separator/>
      </w:r>
    </w:p>
  </w:endnote>
  <w:endnote w:type="continuationSeparator" w:id="0">
    <w:p w14:paraId="5875034C" w14:textId="77777777" w:rsidR="004B46B9" w:rsidRDefault="004B4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Humnst TL">
    <w:panose1 w:val="020B0502050508020304"/>
    <w:charset w:val="EE"/>
    <w:family w:val="swiss"/>
    <w:pitch w:val="variable"/>
    <w:sig w:usb0="A00000AF" w:usb1="5000204A" w:usb2="00000000" w:usb3="00000000" w:csb0="0000009B" w:csb1="00000000"/>
  </w:font>
  <w:font w:name="ZapfHumnst L2">
    <w:panose1 w:val="020B0502050508020304"/>
    <w:charset w:val="EE"/>
    <w:family w:val="swiss"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AF23E" w14:textId="77777777" w:rsidR="00D605D4" w:rsidRDefault="00D605D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81164" w14:textId="77777777" w:rsidR="00D605D4" w:rsidRDefault="00D605D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86494" w14:textId="77777777" w:rsidR="00F849A4" w:rsidRDefault="00F849A4" w:rsidP="00F849A4">
    <w:pPr>
      <w:pStyle w:val="Stopka"/>
      <w:pBdr>
        <w:top w:val="single" w:sz="4" w:space="1" w:color="0068A6"/>
      </w:pBdr>
      <w:tabs>
        <w:tab w:val="left" w:pos="716"/>
        <w:tab w:val="center" w:pos="4394"/>
      </w:tabs>
      <w:jc w:val="center"/>
      <w:rPr>
        <w:rFonts w:ascii="ZapfHumnst L2" w:hAnsi="ZapfHumnst L2"/>
        <w:color w:val="0068A6"/>
        <w:sz w:val="14"/>
        <w:szCs w:val="14"/>
      </w:rPr>
    </w:pPr>
  </w:p>
  <w:p w14:paraId="62A721C2" w14:textId="77777777" w:rsidR="009B084E" w:rsidRPr="00D605D4" w:rsidRDefault="009B084E" w:rsidP="00F849A4">
    <w:pPr>
      <w:pStyle w:val="Stopka"/>
      <w:pBdr>
        <w:top w:val="single" w:sz="4" w:space="1" w:color="0068A6"/>
      </w:pBdr>
      <w:tabs>
        <w:tab w:val="left" w:pos="716"/>
        <w:tab w:val="center" w:pos="4394"/>
      </w:tabs>
      <w:jc w:val="center"/>
      <w:rPr>
        <w:rFonts w:ascii="ZapfHumnst L2" w:hAnsi="ZapfHumnst L2"/>
        <w:color w:val="0068A6"/>
        <w:sz w:val="14"/>
        <w:szCs w:val="14"/>
      </w:rPr>
    </w:pPr>
    <w:r w:rsidRPr="00D605D4">
      <w:rPr>
        <w:rFonts w:ascii="ZapfHumnst L2" w:hAnsi="ZapfHumnst L2"/>
        <w:color w:val="0068A6"/>
        <w:sz w:val="14"/>
        <w:szCs w:val="14"/>
      </w:rPr>
      <w:t>45-231</w:t>
    </w:r>
    <w:r w:rsidR="00047E7A" w:rsidRPr="00D605D4">
      <w:rPr>
        <w:rFonts w:ascii="ZapfHumnst L2" w:hAnsi="ZapfHumnst L2"/>
        <w:color w:val="0068A6"/>
        <w:sz w:val="14"/>
        <w:szCs w:val="14"/>
      </w:rPr>
      <w:t xml:space="preserve"> Opole</w:t>
    </w:r>
    <w:r w:rsidRPr="00D605D4">
      <w:rPr>
        <w:rFonts w:ascii="ZapfHumnst L2" w:hAnsi="ZapfHumnst L2"/>
        <w:color w:val="0068A6"/>
        <w:sz w:val="14"/>
        <w:szCs w:val="14"/>
      </w:rPr>
      <w:t xml:space="preserve">, ul. Oleska 121 „C”, </w:t>
    </w:r>
    <w:r w:rsidR="006261AE" w:rsidRPr="00D605D4">
      <w:rPr>
        <w:rFonts w:ascii="ZapfHumnst L2" w:hAnsi="ZapfHumnst L2"/>
        <w:color w:val="0068A6"/>
        <w:sz w:val="14"/>
        <w:szCs w:val="14"/>
      </w:rPr>
      <w:t>tel. 77 47 00 900, fax 77 45 74 207</w:t>
    </w:r>
    <w:r w:rsidR="00A644F6" w:rsidRPr="00D605D4">
      <w:rPr>
        <w:rFonts w:ascii="ZapfHumnst L2" w:hAnsi="ZapfHumnst L2"/>
        <w:color w:val="0068A6"/>
        <w:sz w:val="14"/>
        <w:szCs w:val="14"/>
      </w:rPr>
      <w:t xml:space="preserve">, </w:t>
    </w:r>
    <w:r w:rsidRPr="00D605D4">
      <w:rPr>
        <w:rFonts w:ascii="ZapfHumnst L2" w:hAnsi="ZapfHumnst L2"/>
        <w:color w:val="0068A6"/>
        <w:sz w:val="14"/>
        <w:szCs w:val="14"/>
      </w:rPr>
      <w:t>e-mail: kancelaria@opole.pip.gov.pl, www.</w:t>
    </w:r>
    <w:r w:rsidR="006261AE" w:rsidRPr="00D605D4">
      <w:rPr>
        <w:rFonts w:ascii="ZapfHumnst L2" w:hAnsi="ZapfHumnst L2"/>
        <w:color w:val="0068A6"/>
        <w:sz w:val="14"/>
        <w:szCs w:val="14"/>
      </w:rPr>
      <w:t>opole.</w:t>
    </w:r>
    <w:r w:rsidRPr="00D605D4">
      <w:rPr>
        <w:rFonts w:ascii="ZapfHumnst L2" w:hAnsi="ZapfHumnst L2"/>
        <w:color w:val="0068A6"/>
        <w:sz w:val="14"/>
        <w:szCs w:val="14"/>
      </w:rPr>
      <w:t>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9E097" w14:textId="77777777" w:rsidR="004B46B9" w:rsidRDefault="004B46B9">
      <w:r>
        <w:separator/>
      </w:r>
    </w:p>
  </w:footnote>
  <w:footnote w:type="continuationSeparator" w:id="0">
    <w:p w14:paraId="73E13826" w14:textId="77777777" w:rsidR="004B46B9" w:rsidRDefault="004B46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AB25C" w14:textId="77777777" w:rsidR="00BD0976" w:rsidRDefault="00BD0976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FF9611F" w14:textId="77777777" w:rsidR="00BD0976" w:rsidRDefault="00BD097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D4A82" w14:textId="77777777" w:rsidR="00BD0976" w:rsidRDefault="00BD0976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76E9A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6A01BA4" w14:textId="77777777" w:rsidR="00BD0976" w:rsidRDefault="00BD097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0068A6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"/>
      <w:gridCol w:w="8007"/>
    </w:tblGrid>
    <w:tr w:rsidR="006A2D70" w14:paraId="4D08F7E9" w14:textId="77777777" w:rsidTr="009A43E3">
      <w:trPr>
        <w:trHeight w:val="1131"/>
      </w:trPr>
      <w:tc>
        <w:tcPr>
          <w:tcW w:w="921" w:type="dxa"/>
          <w:vAlign w:val="center"/>
        </w:tcPr>
        <w:p w14:paraId="21ACD0A7" w14:textId="77777777" w:rsidR="006A2D70" w:rsidRDefault="004B46B9" w:rsidP="00843170">
          <w:pPr>
            <w:pStyle w:val="Nagwek"/>
            <w:tabs>
              <w:tab w:val="center" w:pos="2552"/>
            </w:tabs>
            <w:rPr>
              <w:sz w:val="16"/>
            </w:rPr>
          </w:pPr>
          <w:r>
            <w:rPr>
              <w:rFonts w:ascii="Times New Roman" w:hAnsi="Times New Roman"/>
              <w:sz w:val="24"/>
              <w:szCs w:val="24"/>
            </w:rPr>
            <w:object w:dxaOrig="8833" w:dyaOrig="1137" w14:anchorId="5914B96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9" type="#_x0000_t75" style="position:absolute;left:0;text-align:left;margin-left:-1.3pt;margin-top:3.3pt;width:435.35pt;height:56.2pt;z-index:251657728">
                <v:imagedata r:id="rId1" o:title=""/>
              </v:shape>
              <o:OLEObject Type="Embed" ProgID="CorelDraw.Graphic.16" ShapeID="_x0000_s1029" DrawAspect="Content" ObjectID="_1846657078" r:id="rId2"/>
            </w:object>
          </w:r>
        </w:p>
      </w:tc>
      <w:tc>
        <w:tcPr>
          <w:tcW w:w="8007" w:type="dxa"/>
          <w:vAlign w:val="center"/>
        </w:tcPr>
        <w:p w14:paraId="7DCD6E2F" w14:textId="77777777" w:rsidR="006A2D70" w:rsidRDefault="006A2D70" w:rsidP="00843170">
          <w:pPr>
            <w:pStyle w:val="Nagwek"/>
            <w:tabs>
              <w:tab w:val="center" w:pos="2552"/>
            </w:tabs>
            <w:rPr>
              <w:sz w:val="16"/>
            </w:rPr>
          </w:pPr>
        </w:p>
      </w:tc>
    </w:tr>
  </w:tbl>
  <w:p w14:paraId="6C1B82C7" w14:textId="77777777" w:rsidR="00BD0976" w:rsidRPr="002D5A86" w:rsidRDefault="00BD0976" w:rsidP="006A2D70">
    <w:pPr>
      <w:pStyle w:val="Nagwek"/>
      <w:tabs>
        <w:tab w:val="center" w:pos="1985"/>
      </w:tabs>
      <w:rPr>
        <w:rFonts w:ascii="ZapfHumnst TL" w:hAnsi="ZapfHumnst TL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932538"/>
    <w:multiLevelType w:val="hybridMultilevel"/>
    <w:tmpl w:val="19982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55783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pl-PL" w:vendorID="12" w:dllVersion="512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28"/>
  <w:drawingGridVerticalSpacing w:val="28"/>
  <w:doNotUseMarginsForDrawingGridOrigin/>
  <w:drawingGridVerticalOrigin w:val="1985"/>
  <w:doNotShadeFormData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B7E"/>
    <w:rsid w:val="000014E4"/>
    <w:rsid w:val="000119F3"/>
    <w:rsid w:val="00035756"/>
    <w:rsid w:val="00042835"/>
    <w:rsid w:val="00047E7A"/>
    <w:rsid w:val="000900EC"/>
    <w:rsid w:val="00090553"/>
    <w:rsid w:val="000E3DDE"/>
    <w:rsid w:val="0010394F"/>
    <w:rsid w:val="00113553"/>
    <w:rsid w:val="00165AC8"/>
    <w:rsid w:val="001A18F4"/>
    <w:rsid w:val="001B71FA"/>
    <w:rsid w:val="001E1B7E"/>
    <w:rsid w:val="00251C2F"/>
    <w:rsid w:val="002A590B"/>
    <w:rsid w:val="002C63A1"/>
    <w:rsid w:val="002D5A86"/>
    <w:rsid w:val="002D78CD"/>
    <w:rsid w:val="00337DA1"/>
    <w:rsid w:val="003A7EBB"/>
    <w:rsid w:val="00455B11"/>
    <w:rsid w:val="004609B6"/>
    <w:rsid w:val="0047130F"/>
    <w:rsid w:val="004B46B9"/>
    <w:rsid w:val="004D5270"/>
    <w:rsid w:val="004E2849"/>
    <w:rsid w:val="00501D7D"/>
    <w:rsid w:val="00532D78"/>
    <w:rsid w:val="0056340D"/>
    <w:rsid w:val="005D3E91"/>
    <w:rsid w:val="005E7ACE"/>
    <w:rsid w:val="00602C5E"/>
    <w:rsid w:val="006261AE"/>
    <w:rsid w:val="006469E7"/>
    <w:rsid w:val="006A2D70"/>
    <w:rsid w:val="006B0500"/>
    <w:rsid w:val="007B1549"/>
    <w:rsid w:val="007B315F"/>
    <w:rsid w:val="007C1280"/>
    <w:rsid w:val="007F19EF"/>
    <w:rsid w:val="00802F57"/>
    <w:rsid w:val="00806DE8"/>
    <w:rsid w:val="00816E25"/>
    <w:rsid w:val="008503FD"/>
    <w:rsid w:val="008B402B"/>
    <w:rsid w:val="009365B6"/>
    <w:rsid w:val="009A43E3"/>
    <w:rsid w:val="009B084E"/>
    <w:rsid w:val="009C6597"/>
    <w:rsid w:val="009E4203"/>
    <w:rsid w:val="00A064D9"/>
    <w:rsid w:val="00A5470C"/>
    <w:rsid w:val="00A644F6"/>
    <w:rsid w:val="00A83F3E"/>
    <w:rsid w:val="00AA298D"/>
    <w:rsid w:val="00AD6EEF"/>
    <w:rsid w:val="00AF4F7A"/>
    <w:rsid w:val="00B033EC"/>
    <w:rsid w:val="00B33A3A"/>
    <w:rsid w:val="00B50424"/>
    <w:rsid w:val="00B576D3"/>
    <w:rsid w:val="00B84F28"/>
    <w:rsid w:val="00B969C9"/>
    <w:rsid w:val="00BB24F7"/>
    <w:rsid w:val="00BB6B49"/>
    <w:rsid w:val="00BC3B92"/>
    <w:rsid w:val="00BD0976"/>
    <w:rsid w:val="00C85E7F"/>
    <w:rsid w:val="00CE4A36"/>
    <w:rsid w:val="00D31580"/>
    <w:rsid w:val="00D605D4"/>
    <w:rsid w:val="00D61DC1"/>
    <w:rsid w:val="00D76E9A"/>
    <w:rsid w:val="00D93028"/>
    <w:rsid w:val="00DF548C"/>
    <w:rsid w:val="00E2715E"/>
    <w:rsid w:val="00E94981"/>
    <w:rsid w:val="00EA0BC6"/>
    <w:rsid w:val="00EB3B2A"/>
    <w:rsid w:val="00F01D1A"/>
    <w:rsid w:val="00F25DEE"/>
    <w:rsid w:val="00F849A4"/>
    <w:rsid w:val="00FC0BB1"/>
    <w:rsid w:val="00FF5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1AD7BC"/>
  <w15:docId w15:val="{4ABA6C21-0D84-4966-9739-43BDD0A48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A7EBB"/>
    <w:pPr>
      <w:jc w:val="both"/>
    </w:pPr>
    <w:rPr>
      <w:rFonts w:ascii="Arial" w:hAnsi="Arial"/>
      <w:sz w:val="22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i/>
      <w:sz w:val="44"/>
    </w:rPr>
  </w:style>
  <w:style w:type="character" w:default="1" w:styleId="Domylnaczcionkaakapitu">
    <w:name w:val="Default Paragraph Font"/>
    <w:semiHidden/>
    <w:rsid w:val="003A7EBB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  <w:rsid w:val="003A7EBB"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customStyle="1" w:styleId="Trescpunktu">
    <w:name w:val="Tresc punktu"/>
    <w:basedOn w:val="Normalny"/>
    <w:rsid w:val="003A7EBB"/>
    <w:pPr>
      <w:ind w:left="425" w:hanging="425"/>
    </w:pPr>
  </w:style>
  <w:style w:type="paragraph" w:customStyle="1" w:styleId="Aduzasadnienie">
    <w:name w:val="Ad_uzasadnienie"/>
    <w:basedOn w:val="Normalny"/>
    <w:autoRedefine/>
    <w:rsid w:val="003A7EBB"/>
    <w:pPr>
      <w:ind w:left="425"/>
    </w:pPr>
  </w:style>
  <w:style w:type="paragraph" w:customStyle="1" w:styleId="Adresatdokumentu">
    <w:name w:val="Adresat dokumentu"/>
    <w:basedOn w:val="Normalny"/>
    <w:autoRedefine/>
    <w:rsid w:val="003A7EBB"/>
    <w:pPr>
      <w:ind w:left="5103"/>
      <w:jc w:val="left"/>
    </w:pPr>
    <w:rPr>
      <w:b/>
    </w:rPr>
  </w:style>
  <w:style w:type="paragraph" w:customStyle="1" w:styleId="Kod">
    <w:name w:val="Kod"/>
    <w:next w:val="Normalny"/>
    <w:autoRedefine/>
    <w:rsid w:val="003A7EBB"/>
    <w:pPr>
      <w:keepNext/>
    </w:pPr>
    <w:rPr>
      <w:rFonts w:ascii="Arial" w:hAnsi="Arial"/>
      <w:b/>
      <w:caps/>
      <w:noProof/>
      <w:color w:val="FFFFFF"/>
      <w:sz w:val="22"/>
    </w:rPr>
  </w:style>
  <w:style w:type="paragraph" w:customStyle="1" w:styleId="Podstawaprawna">
    <w:name w:val="Podstawa prawna"/>
    <w:basedOn w:val="Normalny"/>
    <w:next w:val="Normalny"/>
    <w:rsid w:val="003A7EBB"/>
    <w:pPr>
      <w:ind w:left="425" w:hanging="425"/>
    </w:pPr>
  </w:style>
  <w:style w:type="paragraph" w:customStyle="1" w:styleId="Tresczarzutu">
    <w:name w:val="Tresc zarzutu"/>
    <w:basedOn w:val="Normalny"/>
    <w:autoRedefine/>
    <w:rsid w:val="003A7EBB"/>
    <w:pPr>
      <w:tabs>
        <w:tab w:val="left" w:leader="dot" w:pos="9781"/>
      </w:tabs>
      <w:ind w:left="425"/>
    </w:pPr>
    <w:rPr>
      <w:b/>
    </w:rPr>
  </w:style>
  <w:style w:type="paragraph" w:customStyle="1" w:styleId="Przepisykolegium">
    <w:name w:val="Przepisy kolegium"/>
    <w:basedOn w:val="Normalny"/>
    <w:autoRedefine/>
    <w:rsid w:val="003A7EBB"/>
    <w:pPr>
      <w:ind w:left="425" w:hanging="425"/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paragraph" w:styleId="Tekstpodstawowy">
    <w:name w:val="Body Text"/>
    <w:basedOn w:val="Normalny"/>
    <w:next w:val="Normalny"/>
    <w:link w:val="TekstpodstawowyZnak"/>
    <w:rsid w:val="003A7EBB"/>
  </w:style>
  <w:style w:type="character" w:customStyle="1" w:styleId="TekstpodstawowyZnak">
    <w:name w:val="Tekst podstawowy Znak"/>
    <w:link w:val="Tekstpodstawowy"/>
    <w:rsid w:val="00532D78"/>
    <w:rPr>
      <w:rFonts w:ascii="Arial" w:hAnsi="Arial"/>
      <w:sz w:val="22"/>
    </w:rPr>
  </w:style>
  <w:style w:type="character" w:customStyle="1" w:styleId="StopkaZnak">
    <w:name w:val="Stopka Znak"/>
    <w:link w:val="Stopka"/>
    <w:rsid w:val="009B084E"/>
    <w:rPr>
      <w:rFonts w:ascii="Arial" w:hAnsi="Arial"/>
      <w:sz w:val="22"/>
    </w:rPr>
  </w:style>
  <w:style w:type="character" w:styleId="Numerwiersza">
    <w:name w:val="line number"/>
    <w:basedOn w:val="Domylnaczcionkaakapitu"/>
    <w:rsid w:val="002D5A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Szablony\Navigato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00F30AF4F6BB4E80176D87F742B963" ma:contentTypeVersion="" ma:contentTypeDescription="Utwórz nowy dokument." ma:contentTypeScope="" ma:versionID="0edb3d4de94aab138f31b75c6d33b964">
  <xsd:schema xmlns:xsd="http://www.w3.org/2001/XMLSchema" xmlns:xs="http://www.w3.org/2001/XMLSchema" xmlns:p="http://schemas.microsoft.com/office/2006/metadata/properties" xmlns:ns2="24013cd9-d7a6-4e0b-bde9-b4174ed491f6" xmlns:ns3="5092F08F-8307-42F4-B594-D3D94BB5AA40" targetNamespace="http://schemas.microsoft.com/office/2006/metadata/properties" ma:root="true" ma:fieldsID="536eb3c43c0ba918e656c1aecefc89e8" ns2:_="" ns3:_="">
    <xsd:import namespace="24013cd9-d7a6-4e0b-bde9-b4174ed491f6"/>
    <xsd:import namespace="5092F08F-8307-42F4-B594-D3D94BB5AA40"/>
    <xsd:element name="properties">
      <xsd:complexType>
        <xsd:sequence>
          <xsd:element name="documentManagement">
            <xsd:complexType>
              <xsd:all>
                <xsd:element ref="ns2:Aktywny" minOccurs="0"/>
                <xsd:element ref="ns2:Opis" minOccurs="0"/>
                <xsd:element ref="ns3:Komorki" minOccurs="0"/>
                <xsd:element ref="ns3:TypSzablon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13cd9-d7a6-4e0b-bde9-b4174ed491f6" elementFormDefault="qualified">
    <xsd:import namespace="http://schemas.microsoft.com/office/2006/documentManagement/types"/>
    <xsd:import namespace="http://schemas.microsoft.com/office/infopath/2007/PartnerControls"/>
    <xsd:element name="Aktywny" ma:index="8" nillable="true" ma:displayName="Aktywny" ma:default="1" ma:internalName="Aktywny">
      <xsd:simpleType>
        <xsd:restriction base="dms:Boolean"/>
      </xsd:simpleType>
    </xsd:element>
    <xsd:element name="Opis" ma:index="9" nillable="true" ma:displayName="Opis" ma:internalName="Opi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2F08F-8307-42F4-B594-D3D94BB5AA40" elementFormDefault="qualified">
    <xsd:import namespace="http://schemas.microsoft.com/office/2006/documentManagement/types"/>
    <xsd:import namespace="http://schemas.microsoft.com/office/infopath/2007/PartnerControls"/>
    <xsd:element name="Komorki" ma:index="10" nillable="true" ma:displayName="Komorki" ma:internalName="Komorki">
      <xsd:simpleType>
        <xsd:restriction base="dms:Text">
          <xsd:maxLength value="255"/>
        </xsd:restriction>
      </xsd:simpleType>
    </xsd:element>
    <xsd:element name="TypSzablonu" ma:index="11" nillable="true" ma:displayName="TypSzablonu" ma:internalName="TypSzablonu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ktywny xmlns="24013cd9-d7a6-4e0b-bde9-b4174ed491f6">true</Aktywny>
    <Komorki xmlns="5092F08F-8307-42F4-B594-D3D94BB5AA40">OP-*</Komorki>
    <Opis xmlns="24013cd9-d7a6-4e0b-bde9-b4174ed491f6" xsi:nil="true"/>
    <TypSzablonu xmlns="5092F08F-8307-42F4-B594-D3D94BB5AA40" xsi:nil="true"/>
  </documentManagement>
</p:properties>
</file>

<file path=customXml/itemProps1.xml><?xml version="1.0" encoding="utf-8"?>
<ds:datastoreItem xmlns:ds="http://schemas.openxmlformats.org/officeDocument/2006/customXml" ds:itemID="{20892DB4-3DC2-43F9-ACA7-D631FB5707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C9ADA3-2D21-4E41-96E1-EA54C0F0DC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3F3686-5BF4-442F-B79D-980ADAA1F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13cd9-d7a6-4e0b-bde9-b4174ed491f6"/>
    <ds:schemaRef ds:uri="5092F08F-8307-42F4-B594-D3D94BB5AA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FC5867-48F7-468B-98F8-677F952FC8A1}">
  <ds:schemaRefs>
    <ds:schemaRef ds:uri="http://schemas.microsoft.com/office/2006/metadata/properties"/>
    <ds:schemaRef ds:uri="http://schemas.microsoft.com/office/infopath/2007/PartnerControls"/>
    <ds:schemaRef ds:uri="24013cd9-d7a6-4e0b-bde9-b4174ed491f6"/>
    <ds:schemaRef ds:uri="5092F08F-8307-42F4-B594-D3D94BB5AA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Navigator</Template>
  <TotalTime>1</TotalTime>
  <Pages>2</Pages>
  <Words>645</Words>
  <Characters>3874</Characters>
  <Application>Microsoft Office Word</Application>
  <DocSecurity>4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Firmowy_OP_ Instytucja</vt:lpstr>
    </vt:vector>
  </TitlesOfParts>
  <Company>PIP OIP Opole</Company>
  <LinksUpToDate>false</LinksUpToDate>
  <CharactersWithSpaces>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OIP_Instytucja_kolor</dc:title>
  <dc:creator>Agnieszka Korbaś</dc:creator>
  <cp:lastModifiedBy>Beata Chadryś</cp:lastModifiedBy>
  <cp:revision>2</cp:revision>
  <cp:lastPrinted>2026-07-27T07:53:00Z</cp:lastPrinted>
  <dcterms:created xsi:type="dcterms:W3CDTF">2026-07-27T09:32:00Z</dcterms:created>
  <dcterms:modified xsi:type="dcterms:W3CDTF">2026-07-27T09:32:00Z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odpisInfo">
    <vt:lpwstr>PodpisInfo</vt:lpwstr>
  </property>
  <property fmtid="{D5CDD505-2E9C-101B-9397-08002B2CF9AE}" pid="3" name="Ulica">
    <vt:lpwstr>adresUlica</vt:lpwstr>
  </property>
  <property fmtid="{D5CDD505-2E9C-101B-9397-08002B2CF9AE}" pid="4" name="TypUl">
    <vt:lpwstr>adresTypUlicy</vt:lpwstr>
  </property>
  <property fmtid="{D5CDD505-2E9C-101B-9397-08002B2CF9AE}" pid="5" name="NrDom">
    <vt:lpwstr>adresNrDomu</vt:lpwstr>
  </property>
  <property fmtid="{D5CDD505-2E9C-101B-9397-08002B2CF9AE}" pid="6" name="NrLok">
    <vt:lpwstr>adresNrLokalu</vt:lpwstr>
  </property>
  <property fmtid="{D5CDD505-2E9C-101B-9397-08002B2CF9AE}" pid="7" name="ContentTypeId">
    <vt:lpwstr>0x0101003900F30AF4F6BB4E80176D87F742B963</vt:lpwstr>
  </property>
  <property fmtid="{D5CDD505-2E9C-101B-9397-08002B2CF9AE}" pid="8" name="ZnakPisma">
    <vt:lpwstr>OP-PORA-A.2102.4.2026.4</vt:lpwstr>
  </property>
  <property fmtid="{D5CDD505-2E9C-101B-9397-08002B2CF9AE}" pid="9" name="UNPPisma">
    <vt:lpwstr>OP-26-23157</vt:lpwstr>
  </property>
  <property fmtid="{D5CDD505-2E9C-101B-9397-08002B2CF9AE}" pid="10" name="ZnakSprawy">
    <vt:lpwstr>OP-PORA-A.2102.4.2026</vt:lpwstr>
  </property>
  <property fmtid="{D5CDD505-2E9C-101B-9397-08002B2CF9AE}" pid="11" name="ZnakSprawy2">
    <vt:lpwstr>Znak sprawy: OP-PORA-A.2102.4.2026</vt:lpwstr>
  </property>
  <property fmtid="{D5CDD505-2E9C-101B-9397-08002B2CF9AE}" pid="12" name="AktualnaDataSlownie">
    <vt:lpwstr>27 lipca 2026</vt:lpwstr>
  </property>
  <property fmtid="{D5CDD505-2E9C-101B-9397-08002B2CF9AE}" pid="13" name="ZnakSprawyPrzedPrzeniesieniem">
    <vt:lpwstr/>
  </property>
  <property fmtid="{D5CDD505-2E9C-101B-9397-08002B2CF9AE}" pid="14" name="Autor">
    <vt:lpwstr>Chadryś Beata</vt:lpwstr>
  </property>
  <property fmtid="{D5CDD505-2E9C-101B-9397-08002B2CF9AE}" pid="15" name="AutorNumer">
    <vt:lpwstr>110230</vt:lpwstr>
  </property>
  <property fmtid="{D5CDD505-2E9C-101B-9397-08002B2CF9AE}" pid="16" name="AutorKomorkaNadrzedna">
    <vt:lpwstr>Zastępca Okręgowego Inspektora Pracy ds. Prawno-Organizacyjnych(P)</vt:lpwstr>
  </property>
  <property fmtid="{D5CDD505-2E9C-101B-9397-08002B2CF9AE}" pid="17" name="AutorInicjaly">
    <vt:lpwstr>BC</vt:lpwstr>
  </property>
  <property fmtid="{D5CDD505-2E9C-101B-9397-08002B2CF9AE}" pid="18" name="AutorNrTelefonu">
    <vt:lpwstr>774700918</vt:lpwstr>
  </property>
  <property fmtid="{D5CDD505-2E9C-101B-9397-08002B2CF9AE}" pid="19" name="Stanowisko">
    <vt:lpwstr>Główny specjalista</vt:lpwstr>
  </property>
  <property fmtid="{D5CDD505-2E9C-101B-9397-08002B2CF9AE}" pid="20" name="OpisPisma">
    <vt:lpwstr>Informacja o sprzedaży zbędnych i zużytych składników rzeczowych majątku ruchomego (BIP)</vt:lpwstr>
  </property>
  <property fmtid="{D5CDD505-2E9C-101B-9397-08002B2CF9AE}" pid="21" name="Komorka">
    <vt:lpwstr>Okręgowy Inspektor Pracy</vt:lpwstr>
  </property>
  <property fmtid="{D5CDD505-2E9C-101B-9397-08002B2CF9AE}" pid="22" name="KodKomorki">
    <vt:lpwstr>O</vt:lpwstr>
  </property>
  <property fmtid="{D5CDD505-2E9C-101B-9397-08002B2CF9AE}" pid="23" name="AktualnaData">
    <vt:lpwstr>2026-07-27</vt:lpwstr>
  </property>
  <property fmtid="{D5CDD505-2E9C-101B-9397-08002B2CF9AE}" pid="24" name="Wydzial">
    <vt:lpwstr>Sekcja Organizacji i Analiz</vt:lpwstr>
  </property>
  <property fmtid="{D5CDD505-2E9C-101B-9397-08002B2CF9AE}" pid="25" name="KodWydzialu">
    <vt:lpwstr>PORA-A</vt:lpwstr>
  </property>
  <property fmtid="{D5CDD505-2E9C-101B-9397-08002B2CF9AE}" pid="26" name="ZaakceptowanePrzez">
    <vt:lpwstr>n/d</vt:lpwstr>
  </property>
  <property fmtid="{D5CDD505-2E9C-101B-9397-08002B2CF9AE}" pid="27" name="PrzekazanieDo">
    <vt:lpwstr/>
  </property>
  <property fmtid="{D5CDD505-2E9C-101B-9397-08002B2CF9AE}" pid="28" name="PrzekazanieDoStanowisko">
    <vt:lpwstr/>
  </property>
  <property fmtid="{D5CDD505-2E9C-101B-9397-08002B2CF9AE}" pid="29" name="PrzekazanieDoKomorkaPracownika">
    <vt:lpwstr/>
  </property>
  <property fmtid="{D5CDD505-2E9C-101B-9397-08002B2CF9AE}" pid="30" name="PrzekazanieWgRozdzielnika">
    <vt:lpwstr/>
  </property>
  <property fmtid="{D5CDD505-2E9C-101B-9397-08002B2CF9AE}" pid="31" name="adresImie">
    <vt:lpwstr/>
  </property>
  <property fmtid="{D5CDD505-2E9C-101B-9397-08002B2CF9AE}" pid="32" name="adresNazwisko">
    <vt:lpwstr/>
  </property>
  <property fmtid="{D5CDD505-2E9C-101B-9397-08002B2CF9AE}" pid="33" name="adresNazwa">
    <vt:lpwstr>BIP</vt:lpwstr>
  </property>
  <property fmtid="{D5CDD505-2E9C-101B-9397-08002B2CF9AE}" pid="34" name="adresOddzial">
    <vt:lpwstr/>
  </property>
  <property fmtid="{D5CDD505-2E9C-101B-9397-08002B2CF9AE}" pid="35" name="adresTypUlicy">
    <vt:lpwstr/>
  </property>
  <property fmtid="{D5CDD505-2E9C-101B-9397-08002B2CF9AE}" pid="36" name="adresUlica">
    <vt:lpwstr/>
  </property>
  <property fmtid="{D5CDD505-2E9C-101B-9397-08002B2CF9AE}" pid="37" name="adresNrDomu">
    <vt:lpwstr/>
  </property>
  <property fmtid="{D5CDD505-2E9C-101B-9397-08002B2CF9AE}" pid="38" name="adresNrLokalu">
    <vt:lpwstr/>
  </property>
  <property fmtid="{D5CDD505-2E9C-101B-9397-08002B2CF9AE}" pid="39" name="adresKodPocztowy">
    <vt:lpwstr/>
  </property>
  <property fmtid="{D5CDD505-2E9C-101B-9397-08002B2CF9AE}" pid="40" name="adresMiejscowosc">
    <vt:lpwstr/>
  </property>
  <property fmtid="{D5CDD505-2E9C-101B-9397-08002B2CF9AE}" pid="41" name="adresPoczta">
    <vt:lpwstr/>
  </property>
  <property fmtid="{D5CDD505-2E9C-101B-9397-08002B2CF9AE}" pid="42" name="adresEMail">
    <vt:lpwstr/>
  </property>
  <property fmtid="{D5CDD505-2E9C-101B-9397-08002B2CF9AE}" pid="43" name="DataNaPismie">
    <vt:lpwstr>2026-07-27</vt:lpwstr>
  </property>
  <property fmtid="{D5CDD505-2E9C-101B-9397-08002B2CF9AE}" pid="44" name="adresaciDW">
    <vt:lpwstr/>
  </property>
  <property fmtid="{D5CDD505-2E9C-101B-9397-08002B2CF9AE}" pid="45" name="adresaciDW2">
    <vt:lpwstr/>
  </property>
  <property fmtid="{D5CDD505-2E9C-101B-9397-08002B2CF9AE}" pid="46" name="DataCzasWprowadzenia">
    <vt:lpwstr>2026-07-27 09:49:16</vt:lpwstr>
  </property>
  <property fmtid="{D5CDD505-2E9C-101B-9397-08002B2CF9AE}" pid="47" name="TematSprawy">
    <vt:lpwstr>Likwidacja mebli, krzeseł - lipiec 2026</vt:lpwstr>
  </property>
  <property fmtid="{D5CDD505-2E9C-101B-9397-08002B2CF9AE}" pid="48" name="ProwadzacySprawe">
    <vt:lpwstr>Chadryś Beata</vt:lpwstr>
  </property>
  <property fmtid="{D5CDD505-2E9C-101B-9397-08002B2CF9AE}" pid="49" name="DaneJednostki1">
    <vt:lpwstr>Okręgowy Inspektorat Pracy</vt:lpwstr>
  </property>
  <property fmtid="{D5CDD505-2E9C-101B-9397-08002B2CF9AE}" pid="50" name="PolaDodatkowe1">
    <vt:lpwstr>Okręgowy Inspektorat Pracy</vt:lpwstr>
  </property>
  <property fmtid="{D5CDD505-2E9C-101B-9397-08002B2CF9AE}" pid="51" name="DaneJednostki2">
    <vt:lpwstr>Opole</vt:lpwstr>
  </property>
  <property fmtid="{D5CDD505-2E9C-101B-9397-08002B2CF9AE}" pid="52" name="PolaDodatkowe2">
    <vt:lpwstr>Opole</vt:lpwstr>
  </property>
  <property fmtid="{D5CDD505-2E9C-101B-9397-08002B2CF9AE}" pid="53" name="DaneJednostki3">
    <vt:lpwstr>45-231</vt:lpwstr>
  </property>
  <property fmtid="{D5CDD505-2E9C-101B-9397-08002B2CF9AE}" pid="54" name="PolaDodatkowe3">
    <vt:lpwstr>45-231</vt:lpwstr>
  </property>
  <property fmtid="{D5CDD505-2E9C-101B-9397-08002B2CF9AE}" pid="55" name="DaneJednostki4">
    <vt:lpwstr>Oleska</vt:lpwstr>
  </property>
  <property fmtid="{D5CDD505-2E9C-101B-9397-08002B2CF9AE}" pid="56" name="PolaDodatkowe4">
    <vt:lpwstr>Oleska</vt:lpwstr>
  </property>
  <property fmtid="{D5CDD505-2E9C-101B-9397-08002B2CF9AE}" pid="57" name="DaneJednostki5">
    <vt:lpwstr>121C</vt:lpwstr>
  </property>
  <property fmtid="{D5CDD505-2E9C-101B-9397-08002B2CF9AE}" pid="58" name="PolaDodatkowe5">
    <vt:lpwstr>121C</vt:lpwstr>
  </property>
  <property fmtid="{D5CDD505-2E9C-101B-9397-08002B2CF9AE}" pid="59" name="DaneJednostki6">
    <vt:lpwstr>774700900</vt:lpwstr>
  </property>
  <property fmtid="{D5CDD505-2E9C-101B-9397-08002B2CF9AE}" pid="60" name="PolaDodatkowe6">
    <vt:lpwstr>774700900</vt:lpwstr>
  </property>
  <property fmtid="{D5CDD505-2E9C-101B-9397-08002B2CF9AE}" pid="61" name="DaneJednostki7">
    <vt:lpwstr>774574207</vt:lpwstr>
  </property>
  <property fmtid="{D5CDD505-2E9C-101B-9397-08002B2CF9AE}" pid="62" name="PolaDodatkowe7">
    <vt:lpwstr>774574207</vt:lpwstr>
  </property>
  <property fmtid="{D5CDD505-2E9C-101B-9397-08002B2CF9AE}" pid="63" name="DaneJednostki8">
    <vt:lpwstr>kancelaria@opole.pip.gov.pl</vt:lpwstr>
  </property>
  <property fmtid="{D5CDD505-2E9C-101B-9397-08002B2CF9AE}" pid="64" name="PolaDodatkowe8">
    <vt:lpwstr>kancelaria@opole.pip.gov.pl</vt:lpwstr>
  </property>
  <property fmtid="{D5CDD505-2E9C-101B-9397-08002B2CF9AE}" pid="65" name="DaneJednostki9">
    <vt:lpwstr>opole.pip.gov.pl</vt:lpwstr>
  </property>
  <property fmtid="{D5CDD505-2E9C-101B-9397-08002B2CF9AE}" pid="66" name="PolaDodatkowe9">
    <vt:lpwstr>opole.pip.gov.pl</vt:lpwstr>
  </property>
  <property fmtid="{D5CDD505-2E9C-101B-9397-08002B2CF9AE}" pid="67" name="KodKreskowy">
    <vt:lpwstr> </vt:lpwstr>
  </property>
  <property fmtid="{D5CDD505-2E9C-101B-9397-08002B2CF9AE}" pid="68" name="TrescPisma">
    <vt:lpwstr/>
  </property>
</Properties>
</file>